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06E" w:rsidRPr="003A663C" w:rsidRDefault="00DB106E" w:rsidP="00DB106E">
      <w:pPr>
        <w:spacing w:after="60"/>
        <w:ind w:firstLine="340"/>
        <w:jc w:val="center"/>
        <w:rPr>
          <w:sz w:val="30"/>
          <w:szCs w:val="30"/>
        </w:rPr>
      </w:pPr>
      <w:r w:rsidRPr="003A663C">
        <w:rPr>
          <w:sz w:val="30"/>
          <w:szCs w:val="30"/>
        </w:rPr>
        <w:t>GENEL KURUL TUTANAĞI</w:t>
      </w:r>
      <w:bookmarkStart w:id="0" w:name="_GoBack"/>
      <w:bookmarkEnd w:id="0"/>
    </w:p>
    <w:p w:rsidR="00DB106E" w:rsidRPr="003A663C" w:rsidRDefault="00DB106E" w:rsidP="00DB106E">
      <w:pPr>
        <w:jc w:val="both"/>
        <w:rPr>
          <w:sz w:val="30"/>
          <w:szCs w:val="30"/>
        </w:rPr>
      </w:pPr>
      <w:r w:rsidRPr="003A663C">
        <w:rPr>
          <w:sz w:val="30"/>
          <w:szCs w:val="30"/>
        </w:rPr>
        <w:t xml:space="preserve">   </w:t>
      </w:r>
      <w:r w:rsidRPr="003A663C">
        <w:rPr>
          <w:sz w:val="30"/>
          <w:szCs w:val="30"/>
        </w:rPr>
        <w:tab/>
        <w:t>İlimiz Merkezinde 7405 Sayılı Spor K</w:t>
      </w:r>
      <w:r w:rsidRPr="003A663C">
        <w:rPr>
          <w:bCs/>
          <w:sz w:val="30"/>
          <w:szCs w:val="30"/>
        </w:rPr>
        <w:t>ulüpleri ve Spor Federasyonları Kanunu doğrultusunda</w:t>
      </w:r>
      <w:r w:rsidRPr="003A663C">
        <w:rPr>
          <w:b/>
          <w:bCs/>
          <w:sz w:val="30"/>
          <w:szCs w:val="30"/>
        </w:rPr>
        <w:t xml:space="preserve"> </w:t>
      </w:r>
      <w:r w:rsidRPr="003A663C">
        <w:rPr>
          <w:sz w:val="30"/>
          <w:szCs w:val="30"/>
        </w:rPr>
        <w:t xml:space="preserve"> faaliyette bulunan </w:t>
      </w:r>
      <w:proofErr w:type="gramStart"/>
      <w:r>
        <w:rPr>
          <w:b/>
          <w:color w:val="000000"/>
        </w:rPr>
        <w:t>………….</w:t>
      </w:r>
      <w:proofErr w:type="gramEnd"/>
      <w:r>
        <w:rPr>
          <w:b/>
        </w:rPr>
        <w:t xml:space="preserve">SPOR KULÜBÜ  </w:t>
      </w:r>
      <w:r w:rsidRPr="003A663C">
        <w:rPr>
          <w:b/>
          <w:sz w:val="30"/>
          <w:szCs w:val="30"/>
        </w:rPr>
        <w:t xml:space="preserve">     </w:t>
      </w:r>
      <w:proofErr w:type="spellStart"/>
      <w:r w:rsidRPr="003A663C">
        <w:rPr>
          <w:sz w:val="30"/>
          <w:szCs w:val="30"/>
        </w:rPr>
        <w:t>nin</w:t>
      </w:r>
      <w:proofErr w:type="spellEnd"/>
      <w:r w:rsidRPr="003A663C">
        <w:rPr>
          <w:sz w:val="30"/>
          <w:szCs w:val="30"/>
        </w:rPr>
        <w:t xml:space="preserve"> Olağanüstü</w:t>
      </w:r>
      <w:r>
        <w:rPr>
          <w:sz w:val="30"/>
          <w:szCs w:val="30"/>
        </w:rPr>
        <w:t>/Olağan</w:t>
      </w:r>
      <w:r w:rsidRPr="003A663C">
        <w:rPr>
          <w:sz w:val="30"/>
          <w:szCs w:val="30"/>
        </w:rPr>
        <w:t xml:space="preserve">    Genel Kurul toplantısı 5253 Sayılı Dernekler Kanunu, 4721 Sayılı Türk Medeni Kanununun Dernekler ile ilgili bölümü Dernekler Yönetmeliği ve Kulüp Tüzüğünün ilgili hükümlerine  genel kuruldan en az 15 gün öncesinde genel kurul üyelerimize yazılı ve mahalli araçlar aracılığı ile duyurulduğu şekilde </w:t>
      </w:r>
      <w:r>
        <w:rPr>
          <w:sz w:val="30"/>
          <w:szCs w:val="30"/>
        </w:rPr>
        <w:t>……</w:t>
      </w:r>
      <w:r w:rsidRPr="003A663C">
        <w:rPr>
          <w:color w:val="000000"/>
          <w:sz w:val="30"/>
          <w:szCs w:val="30"/>
          <w:lang w:eastAsia="tr-TR"/>
        </w:rPr>
        <w:t xml:space="preserve">günü  saat </w:t>
      </w:r>
      <w:r>
        <w:rPr>
          <w:color w:val="000000"/>
          <w:sz w:val="30"/>
          <w:szCs w:val="30"/>
          <w:lang w:eastAsia="tr-TR"/>
        </w:rPr>
        <w:t>…..</w:t>
      </w:r>
      <w:r w:rsidRPr="003A663C">
        <w:rPr>
          <w:color w:val="000000"/>
          <w:sz w:val="30"/>
          <w:szCs w:val="30"/>
          <w:lang w:eastAsia="tr-TR"/>
        </w:rPr>
        <w:t xml:space="preserve">de   Kulüp Binasında kulübümüze kayıtlı </w:t>
      </w:r>
      <w:r>
        <w:rPr>
          <w:color w:val="000000"/>
          <w:sz w:val="30"/>
          <w:szCs w:val="30"/>
          <w:lang w:eastAsia="tr-TR"/>
        </w:rPr>
        <w:t>…..</w:t>
      </w:r>
      <w:r w:rsidRPr="003A663C">
        <w:rPr>
          <w:sz w:val="30"/>
          <w:szCs w:val="30"/>
        </w:rPr>
        <w:t xml:space="preserve">  kulüp üyesinden </w:t>
      </w:r>
      <w:proofErr w:type="gramStart"/>
      <w:r>
        <w:rPr>
          <w:sz w:val="30"/>
          <w:szCs w:val="30"/>
        </w:rPr>
        <w:t>…..</w:t>
      </w:r>
      <w:proofErr w:type="gramEnd"/>
      <w:r w:rsidRPr="003A663C">
        <w:rPr>
          <w:sz w:val="30"/>
          <w:szCs w:val="30"/>
        </w:rPr>
        <w:t xml:space="preserve"> </w:t>
      </w:r>
      <w:proofErr w:type="gramStart"/>
      <w:r w:rsidRPr="003A663C">
        <w:rPr>
          <w:sz w:val="30"/>
          <w:szCs w:val="30"/>
        </w:rPr>
        <w:t>üyenin</w:t>
      </w:r>
      <w:proofErr w:type="gramEnd"/>
      <w:r w:rsidRPr="003A663C">
        <w:rPr>
          <w:sz w:val="30"/>
          <w:szCs w:val="30"/>
        </w:rPr>
        <w:t xml:space="preserve"> katılımı ile yeterli çoğunluk sağlandığından toplantıya geçilmiştir.</w:t>
      </w:r>
    </w:p>
    <w:p w:rsidR="00DB106E" w:rsidRPr="003A663C" w:rsidRDefault="00DB106E" w:rsidP="00DB106E">
      <w:pPr>
        <w:ind w:firstLine="708"/>
        <w:jc w:val="both"/>
        <w:rPr>
          <w:sz w:val="30"/>
          <w:szCs w:val="30"/>
        </w:rPr>
      </w:pPr>
      <w:r w:rsidRPr="003A663C">
        <w:rPr>
          <w:sz w:val="30"/>
          <w:szCs w:val="30"/>
        </w:rPr>
        <w:t xml:space="preserve">Gündemin 1. maddesi gereği açılış </w:t>
      </w:r>
      <w:proofErr w:type="gramStart"/>
      <w:r w:rsidRPr="003A663C">
        <w:rPr>
          <w:sz w:val="30"/>
          <w:szCs w:val="30"/>
        </w:rPr>
        <w:t>ve  yoklama</w:t>
      </w:r>
      <w:proofErr w:type="gramEnd"/>
      <w:r w:rsidRPr="003A663C">
        <w:rPr>
          <w:sz w:val="30"/>
          <w:szCs w:val="30"/>
        </w:rPr>
        <w:t xml:space="preserve"> yapıldı. </w:t>
      </w:r>
    </w:p>
    <w:p w:rsidR="00DB106E" w:rsidRPr="003A663C" w:rsidRDefault="00DB106E" w:rsidP="00DB106E">
      <w:pPr>
        <w:jc w:val="both"/>
        <w:rPr>
          <w:sz w:val="30"/>
          <w:szCs w:val="30"/>
        </w:rPr>
      </w:pPr>
      <w:r w:rsidRPr="003A663C">
        <w:rPr>
          <w:sz w:val="30"/>
          <w:szCs w:val="30"/>
        </w:rPr>
        <w:tab/>
        <w:t xml:space="preserve">Gündemin 2.Maddesi gereği Divan Teşekkülüne geçilerek Divan Başkanlığına </w:t>
      </w:r>
      <w:proofErr w:type="gramStart"/>
      <w:r>
        <w:rPr>
          <w:b/>
          <w:sz w:val="30"/>
          <w:szCs w:val="30"/>
        </w:rPr>
        <w:t>……………</w:t>
      </w:r>
      <w:proofErr w:type="gramEnd"/>
      <w:r w:rsidRPr="003A663C">
        <w:rPr>
          <w:sz w:val="30"/>
          <w:szCs w:val="30"/>
        </w:rPr>
        <w:t xml:space="preserve">Divan Üyeliklerine  </w:t>
      </w:r>
      <w:r>
        <w:rPr>
          <w:b/>
          <w:sz w:val="30"/>
          <w:szCs w:val="30"/>
        </w:rPr>
        <w:t>…………..</w:t>
      </w:r>
      <w:r w:rsidRPr="003A663C">
        <w:rPr>
          <w:sz w:val="30"/>
          <w:szCs w:val="30"/>
        </w:rPr>
        <w:t xml:space="preserve">ve  </w:t>
      </w:r>
      <w:r>
        <w:rPr>
          <w:b/>
          <w:sz w:val="30"/>
          <w:szCs w:val="30"/>
        </w:rPr>
        <w:t>…………..</w:t>
      </w:r>
      <w:r w:rsidRPr="003A663C">
        <w:rPr>
          <w:sz w:val="30"/>
          <w:szCs w:val="30"/>
        </w:rPr>
        <w:t xml:space="preserve">açık oyla oy birliği ile seçildiler. </w:t>
      </w:r>
    </w:p>
    <w:p w:rsidR="00DB106E" w:rsidRPr="003A663C" w:rsidRDefault="00DB106E" w:rsidP="00DB106E">
      <w:pPr>
        <w:ind w:firstLine="708"/>
        <w:jc w:val="both"/>
        <w:rPr>
          <w:sz w:val="30"/>
          <w:szCs w:val="30"/>
        </w:rPr>
      </w:pPr>
      <w:r w:rsidRPr="003A663C">
        <w:rPr>
          <w:sz w:val="30"/>
          <w:szCs w:val="30"/>
        </w:rPr>
        <w:t xml:space="preserve">Gündemin 3.Maddesi Gereği Geçici Yönetim Kurulu Faaliyet </w:t>
      </w:r>
      <w:proofErr w:type="gramStart"/>
      <w:r w:rsidRPr="003A663C">
        <w:rPr>
          <w:sz w:val="30"/>
          <w:szCs w:val="30"/>
        </w:rPr>
        <w:t>Raporu  okunarak</w:t>
      </w:r>
      <w:proofErr w:type="gramEnd"/>
      <w:r w:rsidRPr="003A663C">
        <w:rPr>
          <w:sz w:val="30"/>
          <w:szCs w:val="30"/>
        </w:rPr>
        <w:t xml:space="preserve"> Müzakereye açıldı. Müzakerede herhangi bir söz alan olmadığı için oy birliği </w:t>
      </w:r>
      <w:proofErr w:type="gramStart"/>
      <w:r w:rsidRPr="003A663C">
        <w:rPr>
          <w:sz w:val="30"/>
          <w:szCs w:val="30"/>
        </w:rPr>
        <w:t>ile  ibrası</w:t>
      </w:r>
      <w:proofErr w:type="gramEnd"/>
      <w:r w:rsidRPr="003A663C">
        <w:rPr>
          <w:sz w:val="30"/>
          <w:szCs w:val="30"/>
        </w:rPr>
        <w:t xml:space="preserve">  yapıldı  </w:t>
      </w:r>
    </w:p>
    <w:p w:rsidR="00DB106E" w:rsidRPr="003A663C" w:rsidRDefault="00DB106E" w:rsidP="00DB106E">
      <w:pPr>
        <w:ind w:firstLine="708"/>
        <w:jc w:val="both"/>
        <w:rPr>
          <w:sz w:val="30"/>
          <w:szCs w:val="30"/>
        </w:rPr>
      </w:pPr>
      <w:r w:rsidRPr="003A663C">
        <w:rPr>
          <w:sz w:val="30"/>
          <w:szCs w:val="30"/>
        </w:rPr>
        <w:t xml:space="preserve">Gündemin 4.Maddesi Gereği </w:t>
      </w:r>
      <w:proofErr w:type="gramStart"/>
      <w:r w:rsidRPr="003A663C">
        <w:rPr>
          <w:sz w:val="30"/>
          <w:szCs w:val="30"/>
        </w:rPr>
        <w:t>Denetim  Kurulu</w:t>
      </w:r>
      <w:proofErr w:type="gramEnd"/>
      <w:r w:rsidRPr="003A663C">
        <w:rPr>
          <w:sz w:val="30"/>
          <w:szCs w:val="30"/>
        </w:rPr>
        <w:t xml:space="preserve"> Faaliyet Raporu  okunarak oy birliği ile ibrası yapıldı   </w:t>
      </w:r>
    </w:p>
    <w:p w:rsidR="00DB106E" w:rsidRPr="003A663C" w:rsidRDefault="00DB106E" w:rsidP="00DB106E">
      <w:pPr>
        <w:ind w:firstLine="708"/>
        <w:jc w:val="both"/>
        <w:rPr>
          <w:sz w:val="30"/>
          <w:szCs w:val="30"/>
        </w:rPr>
      </w:pPr>
      <w:r w:rsidRPr="003A663C">
        <w:rPr>
          <w:sz w:val="30"/>
          <w:szCs w:val="30"/>
        </w:rPr>
        <w:t xml:space="preserve">Gündemin 5.Maddesi gereği Yönetim ve Denetim Kurulu </w:t>
      </w:r>
      <w:proofErr w:type="gramStart"/>
      <w:r w:rsidRPr="003A663C">
        <w:rPr>
          <w:sz w:val="30"/>
          <w:szCs w:val="30"/>
        </w:rPr>
        <w:t>üyeliklerinin   ayrı</w:t>
      </w:r>
      <w:proofErr w:type="gramEnd"/>
      <w:r w:rsidRPr="003A663C">
        <w:rPr>
          <w:sz w:val="30"/>
          <w:szCs w:val="30"/>
        </w:rPr>
        <w:t xml:space="preserve"> ayrı seçimlerine geçildi.</w:t>
      </w:r>
    </w:p>
    <w:p w:rsidR="00DB106E" w:rsidRPr="003A663C" w:rsidRDefault="00DB106E" w:rsidP="00DB106E">
      <w:pPr>
        <w:ind w:firstLine="708"/>
        <w:jc w:val="both"/>
        <w:rPr>
          <w:sz w:val="30"/>
          <w:szCs w:val="30"/>
        </w:rPr>
      </w:pPr>
    </w:p>
    <w:p w:rsidR="00DB106E" w:rsidRPr="003A663C" w:rsidRDefault="00DB106E" w:rsidP="00DB106E">
      <w:pPr>
        <w:jc w:val="both"/>
        <w:rPr>
          <w:b/>
          <w:sz w:val="30"/>
          <w:szCs w:val="30"/>
        </w:rPr>
      </w:pPr>
      <w:r w:rsidRPr="003A663C">
        <w:rPr>
          <w:b/>
          <w:sz w:val="30"/>
          <w:szCs w:val="30"/>
        </w:rPr>
        <w:t xml:space="preserve">YÖNETİM KURULU ASİL </w:t>
      </w:r>
      <w:r w:rsidRPr="003A663C">
        <w:rPr>
          <w:b/>
          <w:sz w:val="30"/>
          <w:szCs w:val="30"/>
        </w:rPr>
        <w:tab/>
      </w:r>
      <w:r w:rsidRPr="003A663C">
        <w:rPr>
          <w:b/>
          <w:sz w:val="30"/>
          <w:szCs w:val="30"/>
        </w:rPr>
        <w:tab/>
        <w:t xml:space="preserve">YÖNETİM KURULU YEDEK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98"/>
      </w:tblGrid>
      <w:tr w:rsidR="00DB106E" w:rsidRPr="003A663C" w:rsidTr="007234CD">
        <w:trPr>
          <w:trHeight w:val="427"/>
        </w:trPr>
        <w:tc>
          <w:tcPr>
            <w:tcW w:w="4876" w:type="dxa"/>
            <w:vAlign w:val="center"/>
          </w:tcPr>
          <w:p w:rsidR="00DB106E" w:rsidRPr="00BA2D32" w:rsidRDefault="00DB106E" w:rsidP="007234CD">
            <w:pPr>
              <w:rPr>
                <w:b/>
                <w:bCs/>
                <w:color w:val="000000"/>
              </w:rPr>
            </w:pPr>
          </w:p>
        </w:tc>
        <w:tc>
          <w:tcPr>
            <w:tcW w:w="4806" w:type="dxa"/>
            <w:vAlign w:val="center"/>
          </w:tcPr>
          <w:p w:rsidR="00DB106E" w:rsidRPr="00BA2D32" w:rsidRDefault="00DB106E" w:rsidP="007234CD">
            <w:pPr>
              <w:rPr>
                <w:b/>
                <w:bCs/>
                <w:color w:val="000000"/>
              </w:rPr>
            </w:pPr>
          </w:p>
        </w:tc>
      </w:tr>
      <w:tr w:rsidR="00DB106E" w:rsidRPr="003A663C" w:rsidTr="007234CD">
        <w:tc>
          <w:tcPr>
            <w:tcW w:w="4876" w:type="dxa"/>
            <w:vAlign w:val="center"/>
          </w:tcPr>
          <w:p w:rsidR="00DB106E" w:rsidRPr="00BA2D32" w:rsidRDefault="00DB106E" w:rsidP="007234CD">
            <w:pPr>
              <w:rPr>
                <w:b/>
                <w:bCs/>
                <w:color w:val="000000"/>
              </w:rPr>
            </w:pPr>
          </w:p>
        </w:tc>
        <w:tc>
          <w:tcPr>
            <w:tcW w:w="4806" w:type="dxa"/>
          </w:tcPr>
          <w:p w:rsidR="00DB106E" w:rsidRPr="00BA2D32" w:rsidRDefault="00DB106E" w:rsidP="007234CD">
            <w:pPr>
              <w:rPr>
                <w:b/>
              </w:rPr>
            </w:pPr>
          </w:p>
        </w:tc>
      </w:tr>
      <w:tr w:rsidR="00DB106E" w:rsidRPr="003A663C" w:rsidTr="007234CD">
        <w:tc>
          <w:tcPr>
            <w:tcW w:w="4876" w:type="dxa"/>
            <w:vAlign w:val="center"/>
          </w:tcPr>
          <w:p w:rsidR="00DB106E" w:rsidRPr="00BA2D32" w:rsidRDefault="00DB106E" w:rsidP="007234CD">
            <w:pPr>
              <w:rPr>
                <w:b/>
                <w:bCs/>
                <w:color w:val="000000"/>
              </w:rPr>
            </w:pPr>
          </w:p>
        </w:tc>
        <w:tc>
          <w:tcPr>
            <w:tcW w:w="4806" w:type="dxa"/>
          </w:tcPr>
          <w:p w:rsidR="00DB106E" w:rsidRPr="00BA2D32" w:rsidRDefault="00DB106E" w:rsidP="007234CD">
            <w:pPr>
              <w:rPr>
                <w:b/>
              </w:rPr>
            </w:pPr>
          </w:p>
        </w:tc>
      </w:tr>
      <w:tr w:rsidR="00DB106E" w:rsidRPr="003A663C" w:rsidTr="007234CD">
        <w:tc>
          <w:tcPr>
            <w:tcW w:w="4876" w:type="dxa"/>
            <w:vAlign w:val="center"/>
          </w:tcPr>
          <w:p w:rsidR="00DB106E" w:rsidRPr="00BA2D32" w:rsidRDefault="00DB106E" w:rsidP="007234CD">
            <w:pPr>
              <w:rPr>
                <w:b/>
                <w:bCs/>
                <w:color w:val="000000"/>
              </w:rPr>
            </w:pPr>
          </w:p>
        </w:tc>
        <w:tc>
          <w:tcPr>
            <w:tcW w:w="4806" w:type="dxa"/>
          </w:tcPr>
          <w:p w:rsidR="00DB106E" w:rsidRPr="00BA2D32" w:rsidRDefault="00DB106E" w:rsidP="007234CD">
            <w:pPr>
              <w:rPr>
                <w:b/>
              </w:rPr>
            </w:pPr>
          </w:p>
        </w:tc>
      </w:tr>
      <w:tr w:rsidR="00DB106E" w:rsidRPr="003A663C" w:rsidTr="007234CD">
        <w:tc>
          <w:tcPr>
            <w:tcW w:w="4876" w:type="dxa"/>
            <w:vAlign w:val="center"/>
          </w:tcPr>
          <w:p w:rsidR="00DB106E" w:rsidRPr="00BA2D32" w:rsidRDefault="00DB106E" w:rsidP="007234CD">
            <w:pPr>
              <w:rPr>
                <w:b/>
                <w:bCs/>
                <w:color w:val="000000"/>
              </w:rPr>
            </w:pPr>
          </w:p>
        </w:tc>
        <w:tc>
          <w:tcPr>
            <w:tcW w:w="4806" w:type="dxa"/>
          </w:tcPr>
          <w:p w:rsidR="00DB106E" w:rsidRPr="00BA2D32" w:rsidRDefault="00DB106E" w:rsidP="007234CD">
            <w:pPr>
              <w:rPr>
                <w:b/>
              </w:rPr>
            </w:pPr>
          </w:p>
        </w:tc>
      </w:tr>
    </w:tbl>
    <w:p w:rsidR="00DB106E" w:rsidRPr="003A663C" w:rsidRDefault="00DB106E" w:rsidP="00DB106E">
      <w:pPr>
        <w:jc w:val="both"/>
        <w:rPr>
          <w:b/>
          <w:sz w:val="30"/>
          <w:szCs w:val="30"/>
        </w:rPr>
      </w:pPr>
    </w:p>
    <w:p w:rsidR="00DB106E" w:rsidRPr="003A663C" w:rsidRDefault="00DB106E" w:rsidP="00DB106E">
      <w:pPr>
        <w:jc w:val="both"/>
        <w:rPr>
          <w:b/>
          <w:sz w:val="30"/>
          <w:szCs w:val="30"/>
        </w:rPr>
      </w:pPr>
      <w:r w:rsidRPr="003A663C">
        <w:rPr>
          <w:b/>
          <w:sz w:val="30"/>
          <w:szCs w:val="30"/>
        </w:rPr>
        <w:t xml:space="preserve">DENETİM KURULU ASİL </w:t>
      </w:r>
      <w:r w:rsidRPr="003A663C">
        <w:rPr>
          <w:b/>
          <w:sz w:val="30"/>
          <w:szCs w:val="30"/>
        </w:rPr>
        <w:tab/>
      </w:r>
      <w:r w:rsidRPr="003A663C">
        <w:rPr>
          <w:b/>
          <w:sz w:val="30"/>
          <w:szCs w:val="30"/>
        </w:rPr>
        <w:tab/>
        <w:t xml:space="preserve"> DENETİM KURULU YEDEK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2"/>
      </w:tblGrid>
      <w:tr w:rsidR="00DB106E" w:rsidRPr="003A663C" w:rsidTr="007234CD">
        <w:trPr>
          <w:trHeight w:val="408"/>
        </w:trPr>
        <w:tc>
          <w:tcPr>
            <w:tcW w:w="4861" w:type="dxa"/>
          </w:tcPr>
          <w:p w:rsidR="00DB106E" w:rsidRPr="00BA2D32" w:rsidRDefault="00DB106E" w:rsidP="007234CD">
            <w:pPr>
              <w:rPr>
                <w:b/>
              </w:rPr>
            </w:pPr>
          </w:p>
        </w:tc>
        <w:tc>
          <w:tcPr>
            <w:tcW w:w="4821" w:type="dxa"/>
          </w:tcPr>
          <w:p w:rsidR="00DB106E" w:rsidRPr="00BA2D32" w:rsidRDefault="00DB106E" w:rsidP="007234CD">
            <w:pPr>
              <w:rPr>
                <w:b/>
              </w:rPr>
            </w:pPr>
          </w:p>
        </w:tc>
      </w:tr>
      <w:tr w:rsidR="00DB106E" w:rsidRPr="003A663C" w:rsidTr="007234CD">
        <w:tc>
          <w:tcPr>
            <w:tcW w:w="4861" w:type="dxa"/>
          </w:tcPr>
          <w:p w:rsidR="00DB106E" w:rsidRPr="00BA2D32" w:rsidRDefault="00DB106E" w:rsidP="007234CD">
            <w:pPr>
              <w:rPr>
                <w:b/>
              </w:rPr>
            </w:pPr>
          </w:p>
        </w:tc>
        <w:tc>
          <w:tcPr>
            <w:tcW w:w="4821" w:type="dxa"/>
          </w:tcPr>
          <w:p w:rsidR="00DB106E" w:rsidRPr="00BA2D32" w:rsidRDefault="00DB106E" w:rsidP="007234CD">
            <w:pPr>
              <w:rPr>
                <w:b/>
              </w:rPr>
            </w:pPr>
          </w:p>
        </w:tc>
      </w:tr>
      <w:tr w:rsidR="00DB106E" w:rsidRPr="003A663C" w:rsidTr="007234CD">
        <w:tc>
          <w:tcPr>
            <w:tcW w:w="4861" w:type="dxa"/>
            <w:vAlign w:val="center"/>
          </w:tcPr>
          <w:p w:rsidR="00DB106E" w:rsidRPr="00BA2D32" w:rsidRDefault="00DB106E" w:rsidP="007234CD">
            <w:pPr>
              <w:rPr>
                <w:b/>
                <w:bCs/>
                <w:color w:val="000000"/>
              </w:rPr>
            </w:pPr>
          </w:p>
        </w:tc>
        <w:tc>
          <w:tcPr>
            <w:tcW w:w="4821" w:type="dxa"/>
          </w:tcPr>
          <w:p w:rsidR="00DB106E" w:rsidRPr="00BA2D32" w:rsidRDefault="00DB106E" w:rsidP="007234CD">
            <w:pPr>
              <w:rPr>
                <w:b/>
              </w:rPr>
            </w:pPr>
          </w:p>
        </w:tc>
      </w:tr>
    </w:tbl>
    <w:p w:rsidR="00DB106E" w:rsidRPr="003A663C" w:rsidRDefault="00DB106E" w:rsidP="00DB106E">
      <w:pPr>
        <w:ind w:firstLine="708"/>
        <w:jc w:val="both"/>
        <w:rPr>
          <w:sz w:val="30"/>
          <w:szCs w:val="30"/>
        </w:rPr>
      </w:pPr>
      <w:r w:rsidRPr="003A663C">
        <w:rPr>
          <w:sz w:val="30"/>
          <w:szCs w:val="30"/>
        </w:rPr>
        <w:t xml:space="preserve">Seçimler gizli oy açık tasnif neticesinde belirlenmiş olup her üye </w:t>
      </w:r>
      <w:proofErr w:type="gramStart"/>
      <w:r>
        <w:rPr>
          <w:sz w:val="30"/>
          <w:szCs w:val="30"/>
        </w:rPr>
        <w:t>……</w:t>
      </w:r>
      <w:proofErr w:type="gramEnd"/>
      <w:r w:rsidRPr="003A663C">
        <w:rPr>
          <w:sz w:val="30"/>
          <w:szCs w:val="30"/>
        </w:rPr>
        <w:t xml:space="preserve"> </w:t>
      </w:r>
      <w:proofErr w:type="gramStart"/>
      <w:r w:rsidRPr="003A663C">
        <w:rPr>
          <w:sz w:val="30"/>
          <w:szCs w:val="30"/>
        </w:rPr>
        <w:t>oy</w:t>
      </w:r>
      <w:proofErr w:type="gramEnd"/>
      <w:r w:rsidRPr="003A663C">
        <w:rPr>
          <w:sz w:val="30"/>
          <w:szCs w:val="30"/>
        </w:rPr>
        <w:t xml:space="preserve"> almıştır </w:t>
      </w:r>
    </w:p>
    <w:p w:rsidR="00DB106E" w:rsidRPr="003A663C" w:rsidRDefault="00DB106E" w:rsidP="00DB106E">
      <w:pPr>
        <w:ind w:firstLine="708"/>
        <w:jc w:val="both"/>
        <w:rPr>
          <w:sz w:val="30"/>
          <w:szCs w:val="30"/>
        </w:rPr>
      </w:pPr>
      <w:r w:rsidRPr="003A663C">
        <w:rPr>
          <w:sz w:val="30"/>
          <w:szCs w:val="30"/>
        </w:rPr>
        <w:t>Gündemin 6.Maddesi gereği dilek ve temenniler bölümüne geçildi. Dilek ve Temenniler bölümünde söz alan olmadığı için Gündemin 7 maddesi gereği toplantı sona erdi</w:t>
      </w:r>
      <w:proofErr w:type="gramStart"/>
      <w:r>
        <w:rPr>
          <w:sz w:val="30"/>
          <w:szCs w:val="30"/>
        </w:rPr>
        <w:t>………</w:t>
      </w:r>
      <w:r w:rsidRPr="003A663C">
        <w:rPr>
          <w:sz w:val="30"/>
          <w:szCs w:val="30"/>
        </w:rPr>
        <w:t>.</w:t>
      </w:r>
      <w:proofErr w:type="gramEnd"/>
      <w:r w:rsidRPr="003A663C">
        <w:rPr>
          <w:sz w:val="30"/>
          <w:szCs w:val="30"/>
        </w:rPr>
        <w:t>202</w:t>
      </w:r>
      <w:r>
        <w:rPr>
          <w:sz w:val="30"/>
          <w:szCs w:val="30"/>
        </w:rPr>
        <w:t>5</w:t>
      </w:r>
    </w:p>
    <w:p w:rsidR="00DB106E" w:rsidRPr="003A663C" w:rsidRDefault="00DB106E" w:rsidP="00DB106E">
      <w:pPr>
        <w:rPr>
          <w:sz w:val="30"/>
          <w:szCs w:val="30"/>
        </w:rPr>
      </w:pPr>
      <w:r w:rsidRPr="003A663C">
        <w:rPr>
          <w:sz w:val="30"/>
          <w:szCs w:val="30"/>
        </w:rPr>
        <w:t xml:space="preserve">DİVAN BAŞKANI </w:t>
      </w:r>
      <w:r w:rsidRPr="003A663C">
        <w:rPr>
          <w:sz w:val="30"/>
          <w:szCs w:val="30"/>
        </w:rPr>
        <w:tab/>
        <w:t xml:space="preserve">                        ÜYE </w:t>
      </w:r>
      <w:r w:rsidRPr="003A663C">
        <w:rPr>
          <w:sz w:val="30"/>
          <w:szCs w:val="30"/>
        </w:rPr>
        <w:tab/>
        <w:t xml:space="preserve">                             ÜYE </w:t>
      </w:r>
    </w:p>
    <w:p w:rsidR="00E05EA6" w:rsidRDefault="00E05EA6"/>
    <w:sectPr w:rsidR="00E05E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C5"/>
    <w:rsid w:val="009118C5"/>
    <w:rsid w:val="00DB106E"/>
    <w:rsid w:val="00E05E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BEFC1-BED2-4EA9-B2EB-21A7ACCA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06E"/>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Önder KOCASOY</dc:creator>
  <cp:keywords/>
  <dc:description/>
  <cp:lastModifiedBy>Önder KOCASOY</cp:lastModifiedBy>
  <cp:revision>2</cp:revision>
  <dcterms:created xsi:type="dcterms:W3CDTF">2025-05-14T14:11:00Z</dcterms:created>
  <dcterms:modified xsi:type="dcterms:W3CDTF">2025-05-14T14:11:00Z</dcterms:modified>
</cp:coreProperties>
</file>